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50" w:type="pct"/>
        <w:jc w:val="center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455"/>
        <w:gridCol w:w="6578"/>
      </w:tblGrid>
      <w:tr w:rsidR="008661BF" w:rsidRPr="008661BF" w:rsidTr="008661BF">
        <w:trPr>
          <w:tblCellSpacing w:w="15" w:type="dxa"/>
          <w:jc w:val="center"/>
        </w:trPr>
        <w:tc>
          <w:tcPr>
            <w:tcW w:w="800" w:type="pct"/>
            <w:noWrap/>
            <w:vAlign w:val="center"/>
            <w:hideMark/>
          </w:tcPr>
          <w:p w:rsidR="008661BF" w:rsidRPr="008661BF" w:rsidRDefault="008661BF" w:rsidP="008661BF">
            <w:pPr>
              <w:widowControl/>
              <w:snapToGrid w:val="0"/>
              <w:spacing w:line="240" w:lineRule="atLeast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8661BF">
              <w:rPr>
                <w:rFonts w:ascii="Times New Roman" w:eastAsia="新細明體" w:hAnsi="Times New Roman" w:cs="Times New Roman"/>
                <w:kern w:val="0"/>
                <w:sz w:val="22"/>
              </w:rPr>
              <w:t>【裁判字號】</w:t>
            </w:r>
          </w:p>
        </w:tc>
        <w:tc>
          <w:tcPr>
            <w:tcW w:w="4200" w:type="pct"/>
            <w:vAlign w:val="center"/>
            <w:hideMark/>
          </w:tcPr>
          <w:p w:rsidR="008661BF" w:rsidRPr="008661BF" w:rsidRDefault="008661BF" w:rsidP="008661BF">
            <w:pPr>
              <w:widowControl/>
              <w:snapToGrid w:val="0"/>
              <w:spacing w:line="240" w:lineRule="atLeast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8661BF">
              <w:rPr>
                <w:rFonts w:ascii="Times New Roman" w:eastAsia="新細明體" w:hAnsi="Times New Roman" w:cs="Times New Roman"/>
                <w:kern w:val="0"/>
                <w:sz w:val="22"/>
              </w:rPr>
              <w:t>100,</w:t>
            </w:r>
            <w:r w:rsidRPr="008661BF">
              <w:rPr>
                <w:rFonts w:ascii="Times New Roman" w:eastAsia="新細明體" w:hAnsi="Times New Roman" w:cs="Times New Roman"/>
                <w:kern w:val="0"/>
                <w:sz w:val="22"/>
              </w:rPr>
              <w:t>保險上</w:t>
            </w:r>
            <w:r w:rsidRPr="008661BF">
              <w:rPr>
                <w:rFonts w:ascii="Times New Roman" w:eastAsia="新細明體" w:hAnsi="Times New Roman" w:cs="Times New Roman"/>
                <w:kern w:val="0"/>
                <w:sz w:val="22"/>
              </w:rPr>
              <w:t>,1</w:t>
            </w:r>
          </w:p>
        </w:tc>
      </w:tr>
      <w:tr w:rsidR="008661BF" w:rsidRPr="008661BF" w:rsidTr="008661BF">
        <w:trPr>
          <w:tblCellSpacing w:w="15" w:type="dxa"/>
          <w:jc w:val="center"/>
        </w:trPr>
        <w:tc>
          <w:tcPr>
            <w:tcW w:w="0" w:type="auto"/>
            <w:noWrap/>
            <w:vAlign w:val="center"/>
            <w:hideMark/>
          </w:tcPr>
          <w:p w:rsidR="008661BF" w:rsidRPr="008661BF" w:rsidRDefault="008661BF" w:rsidP="008661BF">
            <w:pPr>
              <w:widowControl/>
              <w:snapToGrid w:val="0"/>
              <w:spacing w:line="240" w:lineRule="atLeast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8661BF">
              <w:rPr>
                <w:rFonts w:ascii="Times New Roman" w:eastAsia="新細明體" w:hAnsi="Times New Roman" w:cs="Times New Roman"/>
                <w:kern w:val="0"/>
                <w:sz w:val="22"/>
              </w:rPr>
              <w:t>【裁判日期】</w:t>
            </w:r>
          </w:p>
        </w:tc>
        <w:tc>
          <w:tcPr>
            <w:tcW w:w="0" w:type="auto"/>
            <w:vAlign w:val="center"/>
            <w:hideMark/>
          </w:tcPr>
          <w:p w:rsidR="008661BF" w:rsidRPr="008661BF" w:rsidRDefault="008661BF" w:rsidP="008661BF">
            <w:pPr>
              <w:widowControl/>
              <w:snapToGrid w:val="0"/>
              <w:spacing w:line="240" w:lineRule="atLeast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8661BF">
              <w:rPr>
                <w:rFonts w:ascii="Times New Roman" w:eastAsia="新細明體" w:hAnsi="Times New Roman" w:cs="Times New Roman"/>
                <w:kern w:val="0"/>
                <w:sz w:val="22"/>
              </w:rPr>
              <w:t>1000915</w:t>
            </w:r>
          </w:p>
        </w:tc>
      </w:tr>
      <w:tr w:rsidR="008661BF" w:rsidRPr="008661BF" w:rsidTr="008661BF">
        <w:trPr>
          <w:trHeight w:val="300"/>
          <w:tblCellSpacing w:w="15" w:type="dxa"/>
          <w:jc w:val="center"/>
        </w:trPr>
        <w:tc>
          <w:tcPr>
            <w:tcW w:w="0" w:type="auto"/>
            <w:noWrap/>
            <w:vAlign w:val="center"/>
            <w:hideMark/>
          </w:tcPr>
          <w:p w:rsidR="008661BF" w:rsidRPr="008661BF" w:rsidRDefault="008661BF" w:rsidP="008661BF">
            <w:pPr>
              <w:widowControl/>
              <w:snapToGrid w:val="0"/>
              <w:spacing w:line="240" w:lineRule="atLeast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8661BF">
              <w:rPr>
                <w:rFonts w:ascii="Times New Roman" w:eastAsia="新細明體" w:hAnsi="Times New Roman" w:cs="Times New Roman"/>
                <w:kern w:val="0"/>
                <w:sz w:val="22"/>
              </w:rPr>
              <w:t>【裁判案由】</w:t>
            </w:r>
          </w:p>
        </w:tc>
        <w:tc>
          <w:tcPr>
            <w:tcW w:w="0" w:type="auto"/>
            <w:vAlign w:val="center"/>
            <w:hideMark/>
          </w:tcPr>
          <w:p w:rsidR="008661BF" w:rsidRPr="008661BF" w:rsidRDefault="008661BF" w:rsidP="008661BF">
            <w:pPr>
              <w:widowControl/>
              <w:snapToGrid w:val="0"/>
              <w:spacing w:line="240" w:lineRule="atLeast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8661BF">
              <w:rPr>
                <w:rFonts w:ascii="Times New Roman" w:eastAsia="新細明體" w:hAnsi="Times New Roman" w:cs="Times New Roman"/>
                <w:kern w:val="0"/>
                <w:sz w:val="22"/>
              </w:rPr>
              <w:t>確認</w:t>
            </w:r>
            <w:r w:rsidRPr="008661BF">
              <w:rPr>
                <w:rFonts w:ascii="Times New Roman" w:eastAsia="新細明體" w:hAnsi="Times New Roman" w:cs="Times New Roman"/>
                <w:color w:val="FF0000"/>
                <w:kern w:val="0"/>
                <w:sz w:val="22"/>
              </w:rPr>
              <w:t>保險</w:t>
            </w:r>
            <w:r w:rsidRPr="008661BF">
              <w:rPr>
                <w:rFonts w:ascii="Times New Roman" w:eastAsia="新細明體" w:hAnsi="Times New Roman" w:cs="Times New Roman"/>
                <w:kern w:val="0"/>
                <w:sz w:val="22"/>
              </w:rPr>
              <w:t>契約附約存在等</w:t>
            </w:r>
          </w:p>
        </w:tc>
      </w:tr>
      <w:tr w:rsidR="008661BF" w:rsidRPr="008661BF" w:rsidTr="008661BF">
        <w:trPr>
          <w:tblCellSpacing w:w="15" w:type="dxa"/>
          <w:jc w:val="center"/>
        </w:trPr>
        <w:tc>
          <w:tcPr>
            <w:tcW w:w="0" w:type="auto"/>
            <w:noWrap/>
            <w:vAlign w:val="center"/>
            <w:hideMark/>
          </w:tcPr>
          <w:p w:rsidR="008661BF" w:rsidRPr="008661BF" w:rsidRDefault="008661BF" w:rsidP="008661BF">
            <w:pPr>
              <w:widowControl/>
              <w:snapToGrid w:val="0"/>
              <w:spacing w:line="240" w:lineRule="atLeast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8661BF">
              <w:rPr>
                <w:rFonts w:ascii="Times New Roman" w:eastAsia="新細明體" w:hAnsi="Times New Roman" w:cs="Times New Roman"/>
                <w:kern w:val="0"/>
                <w:sz w:val="22"/>
              </w:rPr>
              <w:t>【裁判全文】</w:t>
            </w:r>
          </w:p>
        </w:tc>
        <w:tc>
          <w:tcPr>
            <w:tcW w:w="0" w:type="auto"/>
            <w:vAlign w:val="center"/>
            <w:hideMark/>
          </w:tcPr>
          <w:p w:rsidR="008661BF" w:rsidRPr="008661BF" w:rsidRDefault="008661BF" w:rsidP="008661BF">
            <w:pPr>
              <w:widowControl/>
              <w:snapToGrid w:val="0"/>
              <w:spacing w:line="240" w:lineRule="atLeast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8661BF">
              <w:rPr>
                <w:rFonts w:ascii="Times New Roman" w:eastAsia="新細明體" w:hAnsi="Times New Roman" w:cs="Times New Roman"/>
                <w:kern w:val="0"/>
                <w:sz w:val="22"/>
              </w:rPr>
              <w:t> </w:t>
            </w:r>
          </w:p>
        </w:tc>
      </w:tr>
      <w:tr w:rsidR="008661BF" w:rsidRPr="008661BF" w:rsidTr="008661BF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臺灣高等法院花蓮分院民事判決　　　　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100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年度保險上字第1號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上　訴　人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即被上訴人　張震宇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被　上訴人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即　上訴人　國泰人壽保險股份有限公司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法定代理人　蔡宏圖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訴訟代理人　蔡士彥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上列當事人間請求確認保險契約存在等事件，上訴人對於中華民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國100年4月6日臺灣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臺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東地方法院98年度保險字第3號第一審判決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提起上訴，本院於100年8月31日言詞辯論終結，判決如下：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主  文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上訴駁回。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第二審訴訟費用由上訴人各自負擔。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事 實 與 理 由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一、上訴人即被上訴人張震宇起訴主張：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(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一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)上訴人即被上訴人張震宇於76年11月24日與被上訴人即上訴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人國泰人壽保險股份有限公司（下稱國泰保險公司）簽訂保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險契約（以下簡稱系爭76年保險契約），該契約已繳費期滿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迄今仍為有效；另於97年1月29日再與國泰保險公司簽訂保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險契約（下稱系爭97年保險契約）。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(二)上訴人張震宇於96年10月30日在大陸地區登山滑倒受傷，致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下背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疼痛，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回到臺灣後乃於96年11月8日自行至馬偕紀念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醫</w:t>
            </w:r>
            <w:proofErr w:type="gramEnd"/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院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臺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東分院（下稱馬偕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臺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東分院）骨科就診治療，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嗣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於97年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4月22日上訴人張震宇因左手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橈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側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有麻感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，翌日轉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介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至神經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外科門診就醫，先後經訴外人張宏昌醫師與陳正能醫師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（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下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稱馬偕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臺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東分院醫師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）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檢查分別診斷為「肘隧道症候群」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（</w:t>
            </w:r>
            <w:proofErr w:type="gramEnd"/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Tardy ulna palsy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）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、「第7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頸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神經分枝病變」，因該2位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醫</w:t>
            </w:r>
            <w:proofErr w:type="gramEnd"/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師未盡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醫療責任，未替上訴人張震宇安排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磁振造影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醫療行為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有所疏失，致上訴人張震宇病症加重，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嗣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上訴人張震宇為確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認病況，於同年11月13日轉往財團法人佛教慈濟綜合醫院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（</w:t>
            </w:r>
            <w:proofErr w:type="gramEnd"/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下稱慈濟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醫院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）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骨科門診，該院醫師進行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磁振造影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，檢查結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果為「第4至第6頸椎輕微脫水病變」，再於98年6月28日至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同年7月9日因第5/6頸椎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椎間盤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突出合併神經壓迫在財團法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人中心診所醫院（下稱中心診所）接受頸椎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椎間盤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人工椎間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盤置換，術後脊柱永久遺留顯著運動障礙，終身只能從事輕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便工作。而上訴人張震宇因上開意外傷害及事後醫療疏失所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造成殘廢，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得依系爭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76年保險契約及系爭97年保險契約向國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泰保險公司請求殘廢理賠，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詎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國泰保險公司竟以不符合該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契</w:t>
            </w:r>
            <w:proofErr w:type="gramEnd"/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約條款所約定之意外傷害所致，拒絕理賠上開保險金並以張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震宇未盡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保險法第64條告知義務為由違法解除系爭97年保險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契約。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(三)上訴人張震宇在訂立系爭97年保險契約時，負責聯繫之業務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lastRenderedPageBreak/>
              <w:t xml:space="preserve">    員郭盈娟並未告知訂立契約時應注意哪些條約，僅要求張震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宇在契約要保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書簽名處簽名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，其簽約前應審閱之事項，均非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上訴人張震宇本人親自審閱所勾選，另關於應告知之事項，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業務員並未一一詢問本人以求實情，上訴人張震宇為一般民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眾，不具保險專業知識，如何知悉應據實答覆或應告知之事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項為何，而國泰保險公司於張震宇提出保險理賠申請後，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逕</w:t>
            </w:r>
            <w:proofErr w:type="gramEnd"/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以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張震宇於就保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前即有多次求診紀錄未向國泰保險公司告知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為由，片面解除系爭97年保險約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契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，致使張震宇不得據前述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之保險事故請求保險理賠。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(四)據此，上訴人張震宇主張其殘廢之結果乃96年10月在大陸跌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傷意外及事後馬偕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臺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東分院醫師醫療疏失所致，而上訴人張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震宇縱有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未盡告知事項，乃國泰保險公司業務員郭盈娟疏失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所致，保險事故之發生亦與未告知事項無因果關係，是國泰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保險公司不得解除系爭97年保險契約，其解除契約為不合法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，上訴人張震宇自得請求確認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兩造間系爭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97年保險契約存在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，並依其殘廢程度請求國泰保險公司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分別按系爭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76年保險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契</w:t>
            </w:r>
            <w:proofErr w:type="gramEnd"/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約給付新臺幣（下同）20萬元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及按系爭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97年保險契約給付20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4萬元，另依民法侵權行為與債務不履行損害賠償之規定主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張國泰保險公司侵害其身體健康、名譽及信用之人格權，應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賠償精神損害賠償20萬元。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(五)上訴人張震宇對原審判決不服：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1.原審判決採用之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臺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東地檢署99年度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偵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字第760號不起訴處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分，與行政院衛生署醫事審議委員會鑑定書等部分，上訴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人於訴狀中已提及99年度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偵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字第760號不起訴處分書後續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另案追究中（詳附件9），原審均不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採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信。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2.原審判決採用的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醫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事鑑定報告（附件1），與上訴人張震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宇所提呈之理賠診斷證明書（附件5）完全不同，原審法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院竟未察覺有異。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3.理賠診斷證明書寫明上訴人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張震宇傷症為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：第五/六頸椎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（創傷性）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椎間盤凸出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合併神經壓迫等（附件5），上訴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人張震宇實難想像法院判決內文，竟連醫學診斷名稱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（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創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傷性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）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與（意外）的字意都無法分辨是否相同，還隨便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採</w:t>
            </w:r>
            <w:proofErr w:type="gramEnd"/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用已司法追究中之不起訴處分書裡的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醫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事鑑定報告內容。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4.原審100年3月23日庭期莫名過快結束開庭，上訴人張震宇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特別又於100年3月24日補呈訴狀，呈報關於馬偕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臺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東分院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陳正能醫師（自認醫療業務過失）的刑事庭訊問筆錄證據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「我認為我們並沒有給他侵入性治療-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（註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：侵入性治療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：如脊椎穿刺檢查等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）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」（附件8），或張宏昌醫師-「所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以總結來說，他給我看的這三次是單純的（手）的神經壓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迫，我的診斷是尺神經壓迫造成的」（附件8），對照附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件9的診斷證明書的醫囑「病患於民國97年5月19日X光遍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及呈現疑似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椎間盤凸出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的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椎間盤變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窄現象，而民國97年11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月7日核磁共振（MRI）證實第五/六（頸椎）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椎間盤凸出</w:t>
            </w:r>
            <w:proofErr w:type="gramEnd"/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等診斷」，是為醫師診斷過程自白，對照附件10的正確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診</w:t>
            </w:r>
            <w:proofErr w:type="gramEnd"/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斷病名等。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5.上訴人張震宇於99年6月15日、99年6月25日訴狀中，屢次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懇請國泰醫院就馬偕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臺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東分院醫師有無醫療業務過失乙節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再做鑑定，原審卻採用已另案追究中的不起訴處分書中之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lastRenderedPageBreak/>
              <w:t xml:space="preserve">      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醫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事鑑定報告內文，傷害上訴人張震宇法權，據此，其等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馬偕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臺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東分院醫師之診療過程，有無業務過失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應屬尚不明</w:t>
            </w:r>
            <w:proofErr w:type="gramEnd"/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確，上訴人張震宇聲請國泰醫院再做鑑定，實屬必要。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(六)國泰保險公司系爭76年保險單商品不實，因該公司自76年11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月24日起即未告知或交付附約條款給上訴人張震宇。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另所提</w:t>
            </w:r>
            <w:proofErr w:type="gramEnd"/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診斷書與身心障礙手冊（附件5、附件14），可證明國泰保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險公司不法解除保險契約、不履行理賠等事項，致使上訴人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張震宇花費經年時間奔波訴訟陳情，傷害復健成效。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(七)並聲明：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1.上訴聲明：(1)原判決不利於上訴人部分廢棄。(2)上開廢棄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部分，被上訴人應給付上訴人244萬元。(3)訴訟費用由被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上訴人負擔。(4)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上訴人院供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擔保請准宣告假執行。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2.就國泰保險公司上訴部分，則答辯聲明：(1)上訴駁回。(2)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訴訟費用由上訴人負擔。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二、被上訴人即上訴人國泰保險公司上訴及答辯陳述如下：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(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一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)被上訴人張震宇於97年1月29日與上訴人國泰保險公司所簽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訂系爭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97年保險契約，因張震宇於投保前即有高血壓求診及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酒精性肝炎異常之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病史並於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投保前兩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個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月有門診就醫11次之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事實，但於投保上開契約要保書上就「過去二年是否曾因接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受健康檢查有異常情形而被建議接受其他檢查或治療？」、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「最近二個月是否曾經因受傷或生病接受醫師治療、診療或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用藥？」及「過去5年內是否因患有高血壓，而接受醫師治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療、診療或用藥？」等要保人之書面告知事項均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勾選為否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，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亦未告知其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有筋膜炎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之情形，已顯然違反保險法第64條之告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知義務，影響危險評估，上訴人國泰保險公司依法於98年5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月22日發函解除契約，應屬合法。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(二)若上訴人國泰保險公司解除系爭97年保險契約為不合法，張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震宇所主張其於96年10月30日在大陸湖南省衡陽市登山滑倒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受傷之意外事故致其殘廢，然張震宇未就其意外傷害事故及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因此造成其殘廢舉證以實其說，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且就系爭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97年保險契約而言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，張震宇所主張跌倒之意外事故係屬投保前所發生之意外事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故，自不在系爭97年保險契約之理賠範圍。又張震宇主張意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外殘廢之結果係馬偕醫師醫療疏失所致，此部分張震宇亦未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舉證以實其說。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(三)按保險法第131條規定：「傷害保險人於被保險人遭受意外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傷害及其所致殘廢或死亡時，負給付保險金額之責。前項意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外傷害，指非由疾病引起之外來突發事故所致者。」故必須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導致傷害或死亡之原因，係出於疾病之外之外來突發事故，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始足當之。上訴人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張震宇依系爭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76年保險契約向國泰保險公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司請求給付，因上訴人張震宇未舉證說明其殘廢結果係意外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事故及醫療疏失所致，且其主張跌倒與頸椎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椎間盤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凸出術後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所造成之脊柱永久遺留顯著運動障礙，並無事證證明具有因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果關係。且依該契約所附「國泰附加傷害保險給付特約條款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」第8條約定該事故之發生與張震宇所主張之殘廢結果業已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超過180日，亦不符殘廢保險金的給付要件，且張震宇主張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之殘廢結果既與醫療疏失有關，依同特約條款第14條之約定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屬其他醫療所致者，係屬除外責任之約定範圍，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故依系爭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76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年保險契約不予理賠。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lastRenderedPageBreak/>
              <w:t xml:space="preserve">  (四)就上訴人張震宇受到脊柱永久遺留顯著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運動障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害之事實，不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再爭執（參本院卷二第18頁筆錄）。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(五)另就上訴人張震宇76年投保之21世紀終身險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（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保險單號碼00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00000000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）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部分，依本契約傷害附約第8條約定，申請殘廢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保險金需被保險人於本特約有效期間內，蒙受第3條約定之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傷害，並以此傷害為直接原因，自傷害之日起180日內致成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殘廢者，國泰保險公司始負給付殘廢保險金之責任。上訴人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張震宇自述於96年受傷，99年始有殘廢之診斷，自非本契約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條款所約定給付範圍。另上訴人張震宇於原審當庭陳述，其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殘廢為馬偕醫院醫療疏失所致，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依系爭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76年保險契約條款第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14條約定：因醫療所致者，為本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附約所約定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之除外責任範圍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，國泰保險公司亦不負給付責任。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(六)上訴人張震宇投保之系爭97年保險契約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（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保險單號碼000000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0000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）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部分，依張震宇所述其於96年即發生事故，其事故日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期在投保日之前，自非本保險契約所保障之範圍。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(七)並聲明：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1.上訴聲明：(1)原判決不利於上訴人部分廢棄。(2)前項廢棄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部分，被上訴人在第一審之訴駁回。(3)如受不利判決，上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訴人願提供國泰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世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華商業銀行一年期可轉讓定期存單為擔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保，請准宣告免為假執行。(4)第一審及第二審訴訟費用均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由被上訴人負擔。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2.就張震宇上訴部分，答辯聲明：(1)上訴駁回。(2)訴訟費用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由上訴人負擔。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三、兩造不爭執事項：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(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一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)張震宇於92年2月29日至97年1月28日期間就診記錄一覽表及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所依據之資料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（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東和外科診所病歷內容摘要表、中央健康保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險局保險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對象門診就醫記錄明細表、國際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醫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事檢驗所檢驗結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果、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臺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東基督教醫院病歷摘要補強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）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及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臺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東基督教醫院100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年3月9日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東基信字第100113號函暨中醫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門診就診記錄影本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（</w:t>
            </w:r>
            <w:proofErr w:type="gramEnd"/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原審卷一第126頁至152頁、第234頁及卷三第208頁至211頁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）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均不爭執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。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(二)張震宇對國泰保險公司提出之「投保紀錄明細」內容不爭執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，目前張震宇所投保國泰保險公司之保單，系爭76年保險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契</w:t>
            </w:r>
            <w:proofErr w:type="gramEnd"/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約，為終身險滿期，另有1張有效保單，保單號碼為0000000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000號，松柏長期看護險，而其A欄告知書上告知日期記載為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93年3月30日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係為誤載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，正確日期應為95年3月30日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（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原審卷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一第249頁至第260頁、266頁；卷二第21頁；卷三第67頁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）</w:t>
            </w:r>
            <w:proofErr w:type="gramEnd"/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。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(三)張震宇對國泰保險公司所提出張震宇歷年保單「要保書」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《</w:t>
            </w:r>
            <w:proofErr w:type="gramEnd"/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含系爭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76年保險契約、94年鍾美重大疾病及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特定傷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病提前給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付保險、95年國泰人壽創世紀變額萬能壽險丙型、95年松柏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長期看護終身壽險（95年3月29日）、95年國泰人壽創世紀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變額萬能壽險甲型、95年松柏長期看護終身壽險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（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95年6月5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日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）》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影本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之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真正不爭執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（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見原審卷二第22頁至第78頁，卷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三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第67頁至第68頁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）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。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(四)兩造對於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臺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東地檢署檢察官99年度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偵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字第760號不起訴處分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書、臺灣高等法院花蓮分院檢察署（下稱花蓮高分檢）99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年上聲議字第97號處分書、原審法院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99年度聲判字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第1號聲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lastRenderedPageBreak/>
              <w:t xml:space="preserve">    請交付審判裁定、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99年度聲字第192號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聲請回復原狀裁定，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均不爭執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（見原審卷二第251頁、卷三第67頁）。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(五)就張震宇於中心診所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（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98年7月9日、同年10月28日、99年5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月5日、同年7月14日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）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、國立臺灣大學醫學院附設醫院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（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下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稱臺大醫院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）（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98年11月26日、99年5月13日、99年7月15日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）、馬偕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臺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東分院（97年12月27日、98年12月28日）、慈濟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醫院（98年3月18日）之診斷證明書、中華民國身心障礙手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冊及身心障礙者鑑定表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（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見原審卷一第218頁、第283頁至第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286頁、第294頁至第305頁、第347頁至第348頁、卷二第145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頁至第147頁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）均不爭執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。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(六)國泰保險公司業務員郭瑩娟之具合法證照，為合格的業務員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。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四、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本件爭點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為：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(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一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)國泰保險公司解除系爭97年保險契約是否合法？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(二)上訴人張震宇主張國泰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保險公司依系爭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76年保險契約應給付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20萬元之保險金，有無理由？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(三)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若系爭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97年保險契約是有效存在，上訴人張震宇主張國泰保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險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公司依系爭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97年保險契約應給付204萬元之保險金，有無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理由？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(四)上訴人張震宇主張被上訴人即上訴人國泰保險公司應賠償其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精神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慰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撫金20萬元有無理由？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五、得心證之理由：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(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一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)國泰保險公司解除系爭97年保險契約為不合法，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兩造間系爭</w:t>
            </w:r>
            <w:proofErr w:type="gramEnd"/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97年保險契約存在：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1.按訂立契約時，要保人對於保險人之書面詢問，應據實說明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，保險法第64條第1項定有明文。而保險契約之內容係由保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險人單方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所擬定，要保人幾無參與之機會，基於保險法實質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之契約自由原則及誠實信用原則，為使契約雙方當事人立於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實質平等之地位，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宜課以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保險人告知及說明義務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或讓要保人</w:t>
            </w:r>
            <w:proofErr w:type="gramEnd"/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有充分詳閱其書面詢問之內容，使要保人於填寫或回答要保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書所提之問題時，能瞭解保險人所詢問之事項及應據實說明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之範圍，並知悉要保書之內容及違反據實說明義務之法律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效</w:t>
            </w:r>
            <w:proofErr w:type="gramEnd"/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果，以符公平正義。次按保險公司從事保險招攬之人，為保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險法第8條之1所稱之保險業務員，屬保險公司之使用人。類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推適用民法第224條債務人之使用人關於故意或過失責任之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規定，保險業務員之故意或過失，保險公司應與自己之故意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或過失，負同一責任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（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最高法院85年度台上字第179號判決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意旨參照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）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。是保險人之使用人於招攬業務時，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未讓要保人</w:t>
            </w:r>
            <w:proofErr w:type="gramEnd"/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親自勾選書面詢問之應告知事項，亦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未讓要保人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充分詳閱其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書面詢問之內容，而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先讓要保人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在要保書上簽名，再以概括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詢問要保人身體狀況有無問題之方式，未能使要保人瞭解保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險人所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詢問之事項及應據實說明之範圍，保險人之使用人徒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憑要保人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概括回答身體無問題，即在要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保書代為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勾選與事實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不符之身體狀況，以此作為要保人告知事項之說明，復未讓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要保人一一確認，保險人因此未能知悉要保人之健康狀況事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項，應屬保險業務員過失所致，保險公司就保險業務員之過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失，應與自己之過失負同一責任，尚不得認以要保人或被保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險人故意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隱匿或為不實之說明，以要保人有違據實說明之義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lastRenderedPageBreak/>
              <w:t xml:space="preserve">    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務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，而主張解除保險契約。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2.被上訴人張震宇主張有關系爭97年保險契約要保書上健康狀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況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告知事項欄，最後簽名雖由其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所親簽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，但其係應保險業務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員郭盈娟要求所簽，簽名時上開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欄位均是空白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，是本應由其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勾選之事項欄事後由國泰保險公司業務員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所代勾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，其不知應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告知之事項為何，其若有未盡告知義務之情形，係國泰保險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公司保險業務員郭盈娟之疏失所致等情。經查：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</w:t>
            </w:r>
            <w:r w:rsidRPr="008661BF">
              <w:rPr>
                <w:rFonts w:ascii="細明體" w:eastAsia="細明體" w:hAnsi="細明體" w:cs="細明體"/>
                <w:noProof/>
                <w:kern w:val="0"/>
                <w:sz w:val="22"/>
              </w:rPr>
              <w:drawing>
                <wp:inline distT="0" distB="0" distL="0" distR="0">
                  <wp:extent cx="137160" cy="121920"/>
                  <wp:effectExtent l="19050" t="0" r="0" b="0"/>
                  <wp:docPr id="1" name="圖片 1" descr="http://210.69.124.101/ASTAR/100F5842A0A0000004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210.69.124.101/ASTAR/100F5842A0A0000004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21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依系爭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97年保險契約要保書有關要保人應告知事項及要、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被保險人聲明事項欄之記載為「下面各欄內請由要保人及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被保險人親自以『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ｖ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』表示告知」及「要、被保險人聲明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事項欄：六、本人於填寫要保書時□已審閱□未審閱貴公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司所提供之…」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（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見原審卷一第66頁，下稱系爭要保書告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知及聲明事項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）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，此有系爭97年保險契約要保書影本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（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見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原審卷一第63頁至第66頁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）在卷可參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。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</w:t>
            </w:r>
            <w:r w:rsidRPr="008661BF">
              <w:rPr>
                <w:rFonts w:ascii="細明體" w:eastAsia="細明體" w:hAnsi="細明體" w:cs="細明體"/>
                <w:noProof/>
                <w:kern w:val="0"/>
                <w:sz w:val="22"/>
              </w:rPr>
              <w:drawing>
                <wp:inline distT="0" distB="0" distL="0" distR="0">
                  <wp:extent cx="137160" cy="121920"/>
                  <wp:effectExtent l="19050" t="0" r="0" b="0"/>
                  <wp:docPr id="2" name="圖片 2" descr="http://210.69.124.101/ASTAR/100F5832A0A0000004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210.69.124.101/ASTAR/100F5832A0A0000004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21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證人郭盈娟於原審審理中到庭證述：「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（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問：請陳述張震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宇簽立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國泰人壽新鍾情終身壽險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（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保單號碼：0000000000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）要保書之情形經過？）…第四頁我先讓原告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（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按：即張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震宇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）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詳閱內容，原告沒有問題之後，我有問說原告『有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無其他的毛病』，我沒有逐一的詢問，是讓原告自己詳閱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，經原告確認之後無誤，才請原告簽名的。」、「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（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問：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要保書各項『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ｖ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』是由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誰勾填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？是我當著原告的面勾選的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。」、「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（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問：有無問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原告說有無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高血壓或肝功能是否有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異常？）我只問說原告有無其他的毛病。沒有逐一的問。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因為這部分是要客戶自己確認。」、「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（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問：當時原告看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要保書看多久？）大概是看了幾分鐘。應該都看過了。」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、「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（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問：同頁『要、被保險人聲明事項欄：六、本人於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填寫要保書時□已審閱□未審閱貴公司所提供之…』在『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已審閱』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打勾是誰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所勾選？）這部分也是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我代勾的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，我是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經過原告確認之後，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才代勾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。」及「我是概括的問原告身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體狀況有無問題。」、「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（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問：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原告簽系爭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要保書時，系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爭保險契約要保書上須勾選（『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ｖ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』）的欄位「全部」是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否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空白？事後再由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妳代勾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還是現場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當面代勾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？）一、他在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簽名的時候全部是空白的。二、原告簽名之後，當著他的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面勾選的。因為原告沒有問題，勾這個很快。我是基於對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原告的信任。」、「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（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問：妳當著原告的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面代勾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有無一一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確認？）沒有。因為原告已經簽名同意了。而且我有告訴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原告十天可以撤銷契約。」、「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（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問：依被告公司內部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規</w:t>
            </w:r>
            <w:proofErr w:type="gramEnd"/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範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是否不可替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客戶代勾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？）之前有宣導過，不可以。」及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「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（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問：證人依據什麼全部幫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原告代勾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？基於信任。」等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語（見原審卷一第235頁至第236頁及原審卷三第162頁）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，足見上訴人國泰保險公司之業務員郭盈娟於簽訂系爭97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年保險契約時，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就系爭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要保書告知及聲明事項未詳盡告知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張震宇應告知之事項及範圍，僅讓其閱覽要保書幾分鐘後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，即讓張震宇在空白系爭要保書告知及聲明事項簽名，客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觀上難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使要保人充分詳閱其書面詢問之內容，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嗣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並以概括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方式詢問張震宇有無問題後，逕行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代勾原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應由張震宇自行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勾選之事項，事後亦未經原告一一確認，就此張震宇主張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其不知應告知事項之詳細內容，無從確認其應告知之事項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lastRenderedPageBreak/>
              <w:t xml:space="preserve">      及範圍，尚堪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採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信。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</w:t>
            </w:r>
            <w:r w:rsidRPr="008661BF">
              <w:rPr>
                <w:rFonts w:ascii="細明體" w:eastAsia="細明體" w:hAnsi="細明體" w:cs="細明體"/>
                <w:noProof/>
                <w:kern w:val="0"/>
                <w:sz w:val="22"/>
              </w:rPr>
              <w:drawing>
                <wp:inline distT="0" distB="0" distL="0" distR="0">
                  <wp:extent cx="137160" cy="121920"/>
                  <wp:effectExtent l="19050" t="0" r="0" b="0"/>
                  <wp:docPr id="3" name="圖片 3" descr="http://210.69.124.101/ASTAR/100F5822A0A0000004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210.69.124.101/ASTAR/100F5822A0A0000004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21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且代客戶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勾選系爭要保書告知及聲明事項本違反上訴人國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泰保險公司內部規範，除經證人證述其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代勾確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有過失外，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復經國泰保險公司自承在卷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（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見原審卷一第238頁、卷三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第159頁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）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。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是就系爭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97年保險契約之簽訂過程，顯難認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國泰保險公司業務員於訂立系爭保險契約時，有讓張震宇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瞭解保險人所詢問之事項及應據實說明之範圍，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難期張震</w:t>
            </w:r>
            <w:proofErr w:type="gramEnd"/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宇能依保險法第64條之規定就國泰保險公司所提出書面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詢</w:t>
            </w:r>
            <w:proofErr w:type="gramEnd"/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問得以盡其告知義務，故依前開說明，張震宇既未確知國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泰保險公司所提出書面詢問之事項及範圍，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且系爭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要保書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告知及聲明事項上之勾選亦非張震宇親自所為，復未經其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確認，則國泰保險公司業務員所代為勾選之記載，尚難認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屬張震宇所為之意思表示，亦難苛責其對於國泰保險公司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所為書面告知或詢問，有違其說明義務，國泰保險公司未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能知悉張震宇之健康事項，應係國泰保險公司所屬保險業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務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員所致，其就所屬保險業務員之過失，應與自己之過失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負同一責任，尚不得以要保人或被保險人故意隱匿或為不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實之說明，而主張解除系爭97年保險契約。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3.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從而，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張震宇主張其未違反保險法第64條據實說明之義務，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應屬可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採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，上訴人國泰保險公司以張震宇對於書面詢問未據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實告知，影響其危險估計，依保險法第64條之規定解除系爭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97年保險契約云云，並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無足取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，國泰保險公司解除系爭97年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保險契約於法未合，張震宇請求確認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兩造間系爭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97年保險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契</w:t>
            </w:r>
            <w:proofErr w:type="gramEnd"/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約存在，為有理由。上訴人國泰保險公司上訴意旨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猶執陳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詞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，主張張震宇未盡告知義務，合法解除保險契約云云，為無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理由，應予駁回。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(二)上訴人張震宇請求國泰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保險公司依系爭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76年保險契約給付20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萬元之意外殘廢保險金，為無理由：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1.上訴人張震宇主張兩造訂立系爭76年保險契約時，國泰保險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公司並未交付保單條款或附冊，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故依系爭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76年保險單，並參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照系爭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97年保險單所列給付保險金之條款申請理賠云云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（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參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本院卷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二第18頁筆錄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）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，並提出系爭76年保險單為證。被上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訴人抗辯則以訂約時有將保單條款印成一冊交付張震宇，有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給客戶簽收保單，但沒有給客戶簽收特約條款的小冊子等語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（原審卷三第84、121頁），並提出系爭76年保險契約之附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冊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1本為證。查上訴人張震宇提出之系爭76年保險單第1頁即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記載：「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本公司今承保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本保險單所列保險，約定依照附冊所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載保險契約條款辦理」（參本院卷一第212頁保險單影本）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，顯見兩造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關於系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爭76年保險契約相關理賠事項，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均須依照</w:t>
            </w:r>
            <w:proofErr w:type="gramEnd"/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系爭76年保險契約附冊契約條款辦理，甚為明確，上訴人張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震宇亦輕易可以閱得上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開記載，自無不知之理；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又系爭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76年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保險單記載甚為簡略，內容大致為保險主約、附約名稱、金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額、保險費等項，並無相關理賠條款之具體記載，倘國泰保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險公司未交付系爭保險單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附冊予上訴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人張震宇，上訴人張震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宇豈有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在長達20年之繳費期間完全未有任何懷疑或反應要求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提出附冊，仍繼續繳費？而上訴人張震宇起訴狀又豈會附上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補發後之系爭76年保險契約主約及附約條款？足見國泰保險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公司所述訂約時有交付系爭76年保險契約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附冊予上訴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人張震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lastRenderedPageBreak/>
              <w:t xml:space="preserve">    宇一節，應屬可信，上訴人張震宇予以否認，不足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採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信。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況</w:t>
            </w:r>
            <w:proofErr w:type="gramEnd"/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且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，退步言之，倘如上訴人張震宇主張並未收到國泰保險公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司交付之系爭76年保險契約附冊，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則系爭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76年保險單並無相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關如何請求給付保險金之具體內容，則上訴人張震宇顯然無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從依系爭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76年保險單內容請求被上訴人國泰保險公司理賠，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更不得任憑己意，援引系爭97年保險契約條款作為請求系爭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76年保險契約保險金之依據。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從而，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上訴人張震宇主張未收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到76年保險契約附冊云云，應不足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採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，其請求國泰保險公司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依系爭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76年保險契約給付殘廢保險金，自應符合系爭76年保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險契約附冊契約條款之約定。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2.按當事人主張有利於己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之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事實者，就其事實有舉證之責任，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民事訴訟法第277條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前段定有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明文。主張法律關係存在之當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事人，須就該法律關係發生所須具備之特別要件，負舉證之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責任。本件上訴人張震宇主張其因意外造成殘廢，請求國泰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保險公司依系爭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76年保險契約請求意外殘廢保險金20萬元，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自應舉證證明其已符合系爭76年保險契約條款得請求殘廢保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險金之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要件。次按，兩造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間所訂系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爭76年保險契約附加傷害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保險給付特約條款第3條約定：「被保險人於本特約有效期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間內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，因遭遇外來、突發的意外傷害事故，致其身體蒙受傷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害而致殘廢或死亡時，依照本特約的約定，給付保險金。」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、第8條第1項約定：「被保險人於本特約有效期間內，蒙受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第3條約定的傷害，並以此傷害為直接原因，自傷害之日起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一百八十日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以內致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成附表所列十四項殘廢程度之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一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者，本公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司按該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表所列給付金額，給付殘廢保險金。」第14條約定：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「被保險人直接因下列事由致成死亡、殘廢或傷害時，本公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司不負給付保險金責任。...因其他醫療所致者。」有系爭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76年保險契約附冊1本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在卷可按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（本院卷二證物袋），依上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揭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舉證責任分配原則，上訴人張震宇自應就此權利發生之事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實，即其遭受意外傷害事故，且此意外傷害事故與殘廢之結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果間有因果關係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負舉證責任。經查：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</w:t>
            </w:r>
            <w:r w:rsidRPr="008661BF">
              <w:rPr>
                <w:rFonts w:ascii="細明體" w:eastAsia="細明體" w:hAnsi="細明體" w:cs="細明體"/>
                <w:noProof/>
                <w:kern w:val="0"/>
                <w:sz w:val="22"/>
              </w:rPr>
              <w:drawing>
                <wp:inline distT="0" distB="0" distL="0" distR="0">
                  <wp:extent cx="137160" cy="121920"/>
                  <wp:effectExtent l="19050" t="0" r="0" b="0"/>
                  <wp:docPr id="4" name="圖片 4" descr="http://210.69.124.101/ASTAR/100F5842A0A0000004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210.69.124.101/ASTAR/100F5842A0A0000004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21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兩造對於上訴人張震宇於96年10月30日在大陸湖南省衡陽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市登山跌倒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受傷致下背部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及腰部受傷，以及張震宇已符合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系爭76年及97年保險契約所訂脊柱永久遺留顯著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運動障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害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之事實，並不爭執（參本院卷二第18頁背面），並有上訴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人張震宇提出之馬偕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臺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東分院97年12月27日所開立之診斷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證明書記載：張震宇因下背痛、下背挫傷、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筋膜炎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於96年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11月8日至門診求治，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嗣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分別於96年11月15日、96年12月3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日及97年11月11日門診治療（見原審卷二第147頁），以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及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臺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東基督教醫院中醫門診就診記錄所示張震宇因跌蹼、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腰痛自96年12月31日至97年3月26日在該院就診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（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見原審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卷三第209頁至第211頁該醫院函文及病歷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）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、臺大醫院附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設醫院2010年5月13日診斷證明書、中心診所醫療財團法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人中心綜合醫院100年3月16日診斷證明書各1紙在卷足憑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（本院卷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一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第39、40頁），此部分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事實堪予認定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。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</w:t>
            </w:r>
            <w:r w:rsidRPr="008661BF">
              <w:rPr>
                <w:rFonts w:ascii="細明體" w:eastAsia="細明體" w:hAnsi="細明體" w:cs="細明體"/>
                <w:noProof/>
                <w:kern w:val="0"/>
                <w:sz w:val="22"/>
              </w:rPr>
              <w:drawing>
                <wp:inline distT="0" distB="0" distL="0" distR="0">
                  <wp:extent cx="137160" cy="121920"/>
                  <wp:effectExtent l="19050" t="0" r="0" b="0"/>
                  <wp:docPr id="5" name="圖片 5" descr="http://210.69.124.101/ASTAR/100F5832A0A0000004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210.69.124.101/ASTAR/100F5832A0A0000004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21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上訴人張震宇雖因在大陸跌倒導致腰背部受傷，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惟依系爭</w:t>
            </w:r>
            <w:proofErr w:type="gramEnd"/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76年保險契約附約第8條約定，須上訴人張震宇因此意外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傷害為直接原因，自傷害之日起180日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以內致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成殘廢者，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始符合給付殘廢保險金之要件。而上訴人張震宇是在96年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lastRenderedPageBreak/>
              <w:t xml:space="preserve">      10月30日跌倒受傷，迄97年4月底已屆滿180日，惟依上訴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人張震宇提出卷附之診斷證明書，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均無其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在97年4月底前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已經診斷受到脊柱永久遺留顯著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運動障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害之殘廢結果。上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訴人張震宇雖主張依97年5月19日X光片、台大醫院、中心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診所、慈濟醫院、馬偕醫院開立之診斷證明書已可證明其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當時有脊柱側彎、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椎間盤凸出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等情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（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參本院卷二第18頁背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面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）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，然脊柱側彎、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椎間盤凸出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亦不符合系爭76年保險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契</w:t>
            </w:r>
            <w:proofErr w:type="gramEnd"/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約附約所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列14項殘廢程度之情形，則上訴人張震宇嗣後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縱</w:t>
            </w:r>
            <w:proofErr w:type="gramEnd"/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因其他原因導致脊柱永久遺留顯著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運動障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害之結果，亦與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系爭76年保險契約第8條得請求殘廢保險金之要件不符。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</w:t>
            </w:r>
            <w:r w:rsidRPr="008661BF">
              <w:rPr>
                <w:rFonts w:ascii="細明體" w:eastAsia="細明體" w:hAnsi="細明體" w:cs="細明體"/>
                <w:noProof/>
                <w:kern w:val="0"/>
                <w:sz w:val="22"/>
              </w:rPr>
              <w:drawing>
                <wp:inline distT="0" distB="0" distL="0" distR="0">
                  <wp:extent cx="137160" cy="121920"/>
                  <wp:effectExtent l="19050" t="0" r="0" b="0"/>
                  <wp:docPr id="6" name="圖片 6" descr="http://210.69.124.101/ASTAR/100F6B32A0A0000004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210.69.124.101/ASTAR/100F6B32A0A0000004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21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上訴人張震宇另主張其因馬偕醫院醫師醫療疏失導致其發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生殘廢之結果云云，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惟依系爭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76年保險契約附約第14條約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定，因醫療所致殘廢者，不負給付保險金之責任，已如前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述，則上訴人張震宇主張因醫療疏失導致殘廢而請求給付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保險金云云，亦無理由，難以准許。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3.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從而，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上訴人張震宇雖於96年10月30日在大陸跌倒導致腰背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受傷，然其自受傷害日起180日內並未導致其殘廢，且上訴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人張震宇主張嗣後因醫療疏失導致殘廢一節，亦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不得依系爭</w:t>
            </w:r>
            <w:proofErr w:type="gramEnd"/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76年保險契約請求給付殘廢保險金，則上訴人張震宇此部分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主張為無理由，不應准許。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(三)系爭97年保險契約雖有效存在，然上訴人張震宇請求國泰保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險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公司依系爭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97年保險契約給付204萬元之殘廢保險金，仍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無理由：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1.上訴人張震宇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主張依系爭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97年保險契約請求國泰保險公司給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付意外殘廢保險金云云，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惟依系爭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97年保險契約第3條第1項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、第3項約定：「被保險人於本附約有效期間內，因遭受意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外事故或航空交通意外事故，致其身體蒙受傷害而致身故或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殘廢時，依照本附約的約定，給付保險金。」、「本條所稱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『意外傷害事故』，指非由疾病引起之外來突發事故。」有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系爭97年保險契約內容在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卷足憑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（見原審卷一第80頁）。上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訴人張震宇主張其於96年10月30日在大陸湖南省衡陽市登山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跌倒受傷發生意外事故，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而系爭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97年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保險契約始期自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97年1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月29日起（參原審卷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一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第53、57頁保險單），顯係屬投保前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之事故，非於保險契約有效期間發生，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自非系爭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97年保險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契</w:t>
            </w:r>
            <w:proofErr w:type="gramEnd"/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約之保險範圍，上訴人張震宇此部分主張，自嫌無據。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2.上訴人張震宇主張因馬偕醫院醫師醫療疏失致其殘廢部分，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經查：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</w:t>
            </w:r>
            <w:r w:rsidRPr="008661BF">
              <w:rPr>
                <w:rFonts w:ascii="細明體" w:eastAsia="細明體" w:hAnsi="細明體" w:cs="細明體"/>
                <w:noProof/>
                <w:kern w:val="0"/>
                <w:sz w:val="22"/>
              </w:rPr>
              <w:drawing>
                <wp:inline distT="0" distB="0" distL="0" distR="0">
                  <wp:extent cx="137160" cy="121920"/>
                  <wp:effectExtent l="19050" t="0" r="0" b="0"/>
                  <wp:docPr id="7" name="圖片 7" descr="http://210.69.124.101/ASTAR/100F6B12A0A0000004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210.69.124.101/ASTAR/100F6B12A0A0000004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21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依卷內上訴人張震宇所提出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兩造均不爭執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其真正之各醫院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之診斷證明書，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均僅能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證明其受有脊柱側彎、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椎間盤凸出</w:t>
            </w:r>
            <w:proofErr w:type="gramEnd"/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、第五/六頸椎創傷性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椎間盤凸出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、合併神經壓迫、術後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脊柱永久遺留顯著運動障礙之事實，並不足以認定馬偕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臺</w:t>
            </w:r>
            <w:proofErr w:type="gramEnd"/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東分院醫師有何醫療疏失之行為。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</w:t>
            </w:r>
            <w:r w:rsidRPr="008661BF">
              <w:rPr>
                <w:rFonts w:ascii="細明體" w:eastAsia="細明體" w:hAnsi="細明體" w:cs="細明體"/>
                <w:noProof/>
                <w:kern w:val="0"/>
                <w:sz w:val="22"/>
              </w:rPr>
              <w:drawing>
                <wp:inline distT="0" distB="0" distL="0" distR="0">
                  <wp:extent cx="137160" cy="121920"/>
                  <wp:effectExtent l="19050" t="0" r="0" b="0"/>
                  <wp:docPr id="8" name="圖片 8" descr="http://210.69.124.101/ASTAR/100F6B22A0A0000004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210.69.124.101/ASTAR/100F6B22A0A0000004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21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另依臺大醫院99年5月13日之診斷證明書記載「診斷病名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：第五／六頸椎創傷性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椎間盤凸出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，合併神經壓迫，『術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後』脊柱永久遺留顯著運動障礙」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（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見原審卷一第348頁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）、中心診所98年10月28日診斷證明書所載「病名：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第五／六頸椎狹窄合併神經壓迫，『術後』」、「醫師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囑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言：患者因上述原因於98年6月29日手術置換脊椎全人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lastRenderedPageBreak/>
              <w:t xml:space="preserve">      工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椎間盤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。須避免激烈活動，僅可從事輕便工作。」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（</w:t>
            </w:r>
            <w:proofErr w:type="gramEnd"/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見原審卷一第286頁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）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，以及中心診所99年5月5日診斷證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明書所載「診斷：第五／六頸椎創傷性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椎間盤凸出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，合併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神經壓迫，『術後』脊柱永久遺留顯著運動障礙」、「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醫</w:t>
            </w:r>
            <w:proofErr w:type="gramEnd"/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囑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：病患因上述診斷，於民國98年6月29日手術置入全人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工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椎間盤置換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，脊柱永久遺留顯著運動障礙，終身僅能從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事輕便工作。」（見原審卷一第304頁），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均僅能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證明上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訴人張震宇第五/六頸椎係創傷性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椎間盤凸出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，而在「術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後」脊柱永久遺留顯著運動障礙，而上訴人張震宇因跌倒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受傷部分，並非系爭97年保險契約承保範圍，已如前述，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雖其因「術後」而產生脊柱永久遺留顯著運動障礙之結果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，亦不足以推認必為醫療疏失所造成。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</w:t>
            </w:r>
            <w:r w:rsidRPr="008661BF">
              <w:rPr>
                <w:rFonts w:ascii="細明體" w:eastAsia="細明體" w:hAnsi="細明體" w:cs="細明體"/>
                <w:noProof/>
                <w:kern w:val="0"/>
                <w:sz w:val="22"/>
              </w:rPr>
              <w:drawing>
                <wp:inline distT="0" distB="0" distL="0" distR="0">
                  <wp:extent cx="137160" cy="121920"/>
                  <wp:effectExtent l="19050" t="0" r="0" b="0"/>
                  <wp:docPr id="9" name="圖片 9" descr="http://210.69.124.101/ASTAR/100F5822A0A0000004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210.69.124.101/ASTAR/100F5822A0A0000004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21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上訴人張震宇雖主張馬偕紀念醫院台東分院醫師張宏昌、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陳正能未盡醫療責任，為其安排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磁振造影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，致其病症加重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，導致其殘廢云云，依行政院衛生署醫事審議委員會鑑定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書（編號0000000）之鑑定意見(三)：「頸椎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椎間盤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退化為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持續進行性過程，為所有人隨年紀退化過程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中均會面臨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之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問題，屬不可逆過程。但受多重因素影響，包括：姿勢不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良、受傷病史、勞力工作負荷、感染性疾病、免疫疾病等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因素，並非單一因素可決定一切。目前醫學治療技術分為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藥物治療、復健治療、輔（護）具支持、手術治療等方式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，其治療方式則因病患病情嚴重度而異，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基本上均有症狀</w:t>
            </w:r>
            <w:proofErr w:type="gramEnd"/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改善之機會。」及(五)：「依所附卷證資料，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並所提供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之前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後兩次頸椎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磁振造影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檢查，並無明顯變化，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均為第四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、五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頸椎及第五、六頸椎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椎間盤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輕微退化，並無明顯頸椎神經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壓迫現象。前後歷經數次神經傳導檢查及肌電圖報告，病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人（即張震宇）受壓迫之神經為第七頸椎神經根分枝，顯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與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磁振造影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結果不一致。且病人自述左手指末梢麻木症狀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，顯見屬第七頸椎神經根壓迫所致，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磁振造影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並非必要之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檢查。依病人自述，自96年11月8日起，即至馬偕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臺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東分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院骨科門診，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均主訴下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背痛，而無手部麻木症狀之敘述。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直至97年4月22日因左手麻木持續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一週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方由馬偕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臺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東醫院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心臟內科門診轉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介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至神經外科門診，與先前下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背痛似無關</w:t>
            </w:r>
            <w:proofErr w:type="gramEnd"/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連性，另病人於門診中均要求實施腰椎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部磁振造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影，與頸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椎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疾病之敘述並不相符」等語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（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見原審卷二第11頁至第12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頁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）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，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堪認上訴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人張震宇跌倒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所致下背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痛與其左手指末梢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麻木症狀即第七頸椎神經根壓迫無必然相關，更難謂與其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頸椎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椎間盤退化間有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相當因果關係，則上訴人張震宇主張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因醫師張宏昌、陳正能未盡醫療責任，未安排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磁振造影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，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致其病症加重而殘廢云云，自屬無據。況且上訴人張震宇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控告張宏昌與陳正能涉犯業務過失傷害案件，經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臺東地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檢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署檢察官偵查後，亦以彼等無過失為由為不起訴處分確定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，上訴人張震宇再向原審法院聲請交付審判亦經駁回確定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，有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臺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東地檢署檢察官99年度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偵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字第760號不起訴處分書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影本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在卷可按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（見原審卷二第258頁至第261頁），且有兩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造所不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爭執之花蓮高分檢99年上聲議字第97號處分書、原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審法院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99年度聲判字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第1號聲請交付審判裁定、99年度聲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字第192號聲請回復原狀裁定可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稽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。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lastRenderedPageBreak/>
              <w:t xml:space="preserve">    </w:t>
            </w:r>
            <w:r w:rsidRPr="008661BF">
              <w:rPr>
                <w:rFonts w:ascii="細明體" w:eastAsia="細明體" w:hAnsi="細明體" w:cs="細明體"/>
                <w:noProof/>
                <w:kern w:val="0"/>
                <w:sz w:val="22"/>
              </w:rPr>
              <w:drawing>
                <wp:inline distT="0" distB="0" distL="0" distR="0">
                  <wp:extent cx="137160" cy="121920"/>
                  <wp:effectExtent l="19050" t="0" r="0" b="0"/>
                  <wp:docPr id="10" name="圖片 10" descr="http://210.69.124.101/ASTAR/100F6B42A0A0000004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210.69.124.101/ASTAR/100F6B42A0A0000004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21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至於上訴人張震宇請求另送國泰醫院就馬偕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臺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東分院醫師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有無業務過失再作鑑定云云，本院認事證已甚明確，核無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再送鑑定之必要，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附此敘明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。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3.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從而，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上訴人張震宇主張因96年10月30日在大陸跌倒之意外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及醫療疏失所造成殘廢結果，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依系爭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97年保險契約請求國泰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保險公司給付保險金204萬元，要屬無據，不應准許。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(四)上訴人張震宇主張國泰保險公司應賠償精神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慰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撫金20萬元，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為無理由：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1.按因故意或過失，不法侵害他人之權利者，負損害賠償責任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。故意以背於善良風俗之方式，加損害於他人者亦同。違反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保護他人之法律，致生損害於他人者，負賠償責任。但能證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明其行為無過失者，不在此限；不法侵害他人之身體、健康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、名譽、自由、信用、隱私、貞操，或不法侵害其他人格法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益而情節重大者，被害人雖非財產上之損害，亦得請求賠償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相當之金額；債務人因債務不履行，致債權人之人格受侵害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，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準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用第192條至第195條及第197條之規定，負損害賠償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責</w:t>
            </w:r>
            <w:proofErr w:type="gramEnd"/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任，民法第184條、第195條第1項前段及第227條之1分別定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有明文。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惟侵權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行為及因債務不履行所發生之損害賠償請求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權，須因侵權行為人之侵權行為或債務人之債務不履行致被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害人其人格權受有損害為前提，若被害人之人格權未受有損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害或侵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權行為與損害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結果間未具有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因果關係，則被害人自不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得請求非財產上之損害賠償。至於名譽有無受損害，應以社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會上對個人評價是否貶損作為判斷之依據。又所謂信用權，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係指以經濟活動上之可靠性或支付能力為內容之權利，係對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人之經濟上之評價，而信用權之侵害，係指在經濟活動上之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可靠性或支付能力受到負面之評價而言。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2.上訴人張震宇固主張國泰保險公司片面解除契約、拒絕理賠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而債務不履行，造成其身體更加不好，其名譽及信用亦因地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方新聞版有提到這件事造成地方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人士均知此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事，致其人格權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之身體健康、名譽、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信用均受有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損害云云，並提出「中時－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更正啟示」乙紙為證。經查：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</w:t>
            </w:r>
            <w:r w:rsidRPr="008661BF">
              <w:rPr>
                <w:rFonts w:ascii="細明體" w:eastAsia="細明體" w:hAnsi="細明體" w:cs="細明體"/>
                <w:noProof/>
                <w:kern w:val="0"/>
                <w:sz w:val="22"/>
              </w:rPr>
              <w:drawing>
                <wp:inline distT="0" distB="0" distL="0" distR="0">
                  <wp:extent cx="137160" cy="121920"/>
                  <wp:effectExtent l="19050" t="0" r="0" b="0"/>
                  <wp:docPr id="11" name="圖片 11" descr="http://210.69.124.101/ASTAR/100F5842A0A0000004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210.69.124.101/ASTAR/100F5842A0A0000004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21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被上訴人國泰保險公司片面解除契約雖於法未合，已經認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定如前，然上訴人張震宇並未能舉證證明其所受身體健康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之損害係因國泰保險公司解除契約所致，其此部分主張自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非可取。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</w:t>
            </w:r>
            <w:r w:rsidRPr="008661BF">
              <w:rPr>
                <w:rFonts w:ascii="細明體" w:eastAsia="細明體" w:hAnsi="細明體" w:cs="細明體"/>
                <w:noProof/>
                <w:kern w:val="0"/>
                <w:sz w:val="22"/>
              </w:rPr>
              <w:drawing>
                <wp:inline distT="0" distB="0" distL="0" distR="0">
                  <wp:extent cx="137160" cy="121920"/>
                  <wp:effectExtent l="19050" t="0" r="0" b="0"/>
                  <wp:docPr id="12" name="圖片 12" descr="http://210.69.124.101/ASTAR/100F5832A0A0000004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210.69.124.101/ASTAR/100F5832A0A0000004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21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又有關名譽及信用受損害部分，上訴人張震宇雖提出「中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時－更正啟示」為證，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惟觀諸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其內容「中時台東分社更正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公告：原改訂5/11日起服務的夾報新聞，福音，再由於分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社-副主任-張震宇先生1.需開刀，2.受（國泰）保險理賠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等要事拖延，只好更改至7/21日出版。特此公告讀者並致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上萬分歉意敬祝鄉親弟兄姐妹成長母親節佛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誕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節喜樂圓滿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阿門（中國時報台東分社副主任張震宇敬啟）」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（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見原審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卷三第184頁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）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，本係上訴人張震宇自行刊登之啟示，且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核其內容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乃上訴人張震宇所屬之報社夾報新聞服務之延後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，客觀上顯與上訴人張震宇所主張國泰保險公司侵害其名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譽權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、信用權無涉。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</w:t>
            </w:r>
            <w:r w:rsidRPr="008661BF">
              <w:rPr>
                <w:rFonts w:ascii="細明體" w:eastAsia="細明體" w:hAnsi="細明體" w:cs="細明體"/>
                <w:noProof/>
                <w:kern w:val="0"/>
                <w:sz w:val="22"/>
              </w:rPr>
              <w:drawing>
                <wp:inline distT="0" distB="0" distL="0" distR="0">
                  <wp:extent cx="137160" cy="121920"/>
                  <wp:effectExtent l="19050" t="0" r="0" b="0"/>
                  <wp:docPr id="13" name="圖片 13" descr="http://210.69.124.101/ASTAR/100F5822A0A0000004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210.69.124.101/ASTAR/100F5822A0A0000004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21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此外，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上訴人張震宇就如何因解除契約為侵權行為或以債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務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不履行侵害其人格權，並無舉證以實其說，是其主張身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lastRenderedPageBreak/>
              <w:t xml:space="preserve">      體、健康、名譽、信用之人格法益因解除契約之侵權行為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或債務不履行受有非財產上之損害，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洵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屬無據，並無可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採</w:t>
            </w:r>
            <w:proofErr w:type="gramEnd"/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。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3.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從而，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上訴人張震宇請求國泰保險公司賠償其精神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慰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撫金20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萬元為無理由，應予駁回。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六、綜上所述，上訴人張震宇請求確認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兩造間系爭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97年保險契約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存在，為有理由，應予准許。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逾此範圍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之請求，即上訴人張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震宇請求國泰保險公司給付意外殘廢保險金224萬元及精神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慰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撫金20萬元等部分，則無理由，應予駁回。至於上訴人張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震宇敗訴部分，其假執行之聲請即失所附麗，應予一併駁回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。兩造各就原審判決其敗訴部分，指摘原判決不當，請求廢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棄改判，均無理由，應駁回上訴。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七、本件判決基礎已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臻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明確，兩造其餘攻擊防禦方法及舉證，於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判決結果無影響，毋庸一一論列，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附此敘明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。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據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上論結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，本件兩造之上訴均無理由，依民事訴訟法第449條第1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項、第79條，判決如主文。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中    華    民    國   100    年    9     月    15    日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            刑事庭 審判長法  官  何方興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                         法  官  陳秋錦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                         法  官  林碧玲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以上正本係照原本作成。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如不服本判決，應於收受送達後20日內向本院提出上訴書狀，其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未表明上訴理由者，應於提出上訴後20日內向本院補提理由書狀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（均須按他造當事人之人數附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繕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本）。上訴時應提出委任律師或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具有律師資格之人之委任狀；委任有律師資格者，另應附具律師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資格證書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及釋明委任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人與受任人有民事訴訟法第466條之1第l項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但書或第2項（詳附註）所定關係之釋明文書影本。如委任律師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提起上訴者，應一併繳納上訴審裁判費。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附  </w:t>
            </w:r>
            <w:proofErr w:type="gramStart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註</w:t>
            </w:r>
            <w:proofErr w:type="gramEnd"/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：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民事訴訟法第466條之1（第1項、第2項）：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對於第二審判決上訴，上訴人應委任律師為訴訟代理人。但上訴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人或其他法定代理人具有律師資格者，不在此限。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上訴人之配偶、三親等內之血親、二親等內之姻親，或上訴人為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法人、中央或地方機關時，其所屬專任人員具有律師資格並經法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院認為適當者，亦得為第三審訴訟代理人。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>中    華    民    國   100    年    9     月    15    日</w:t>
            </w:r>
          </w:p>
          <w:p w:rsidR="008661BF" w:rsidRPr="008661BF" w:rsidRDefault="008661BF" w:rsidP="0086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細明體" w:eastAsia="細明體" w:hAnsi="細明體" w:cs="細明體"/>
                <w:kern w:val="0"/>
                <w:sz w:val="22"/>
              </w:rPr>
            </w:pPr>
            <w:r w:rsidRPr="008661BF">
              <w:rPr>
                <w:rFonts w:ascii="細明體" w:eastAsia="細明體" w:hAnsi="細明體" w:cs="細明體" w:hint="eastAsia"/>
                <w:kern w:val="0"/>
                <w:sz w:val="22"/>
              </w:rPr>
              <w:t xml:space="preserve">                               書記官  李閔華</w:t>
            </w:r>
          </w:p>
        </w:tc>
      </w:tr>
    </w:tbl>
    <w:p w:rsidR="00066C25" w:rsidRPr="008661BF" w:rsidRDefault="00066C25" w:rsidP="008661BF">
      <w:pPr>
        <w:snapToGrid w:val="0"/>
        <w:spacing w:line="240" w:lineRule="atLeast"/>
        <w:rPr>
          <w:rFonts w:hint="eastAsia"/>
          <w:sz w:val="22"/>
        </w:rPr>
      </w:pPr>
    </w:p>
    <w:sectPr w:rsidR="00066C25" w:rsidRPr="008661BF" w:rsidSect="00066C2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661BF"/>
    <w:rsid w:val="00066C25"/>
    <w:rsid w:val="00072418"/>
    <w:rsid w:val="00077691"/>
    <w:rsid w:val="000D2E52"/>
    <w:rsid w:val="000E08B2"/>
    <w:rsid w:val="000E6B89"/>
    <w:rsid w:val="001069F2"/>
    <w:rsid w:val="001A1139"/>
    <w:rsid w:val="00224178"/>
    <w:rsid w:val="0027257B"/>
    <w:rsid w:val="0028645F"/>
    <w:rsid w:val="003025A4"/>
    <w:rsid w:val="0035106C"/>
    <w:rsid w:val="00357435"/>
    <w:rsid w:val="00360AC6"/>
    <w:rsid w:val="0038254B"/>
    <w:rsid w:val="003B48E6"/>
    <w:rsid w:val="003D4503"/>
    <w:rsid w:val="0043661D"/>
    <w:rsid w:val="0045423B"/>
    <w:rsid w:val="00491E34"/>
    <w:rsid w:val="005177A2"/>
    <w:rsid w:val="005730C0"/>
    <w:rsid w:val="005B78D7"/>
    <w:rsid w:val="00606923"/>
    <w:rsid w:val="00681FCD"/>
    <w:rsid w:val="006D15E5"/>
    <w:rsid w:val="006D712E"/>
    <w:rsid w:val="00705E83"/>
    <w:rsid w:val="007241FD"/>
    <w:rsid w:val="007502C0"/>
    <w:rsid w:val="00790F8D"/>
    <w:rsid w:val="007B584A"/>
    <w:rsid w:val="00816F30"/>
    <w:rsid w:val="00817FFA"/>
    <w:rsid w:val="008661BF"/>
    <w:rsid w:val="00877778"/>
    <w:rsid w:val="008928D6"/>
    <w:rsid w:val="008E61EA"/>
    <w:rsid w:val="009035AB"/>
    <w:rsid w:val="00963DE3"/>
    <w:rsid w:val="0097109C"/>
    <w:rsid w:val="009E45D5"/>
    <w:rsid w:val="00A50243"/>
    <w:rsid w:val="00A604AE"/>
    <w:rsid w:val="00B16D12"/>
    <w:rsid w:val="00B20BA1"/>
    <w:rsid w:val="00B51C73"/>
    <w:rsid w:val="00B74DA9"/>
    <w:rsid w:val="00B87A05"/>
    <w:rsid w:val="00BD1225"/>
    <w:rsid w:val="00C357AF"/>
    <w:rsid w:val="00D071F3"/>
    <w:rsid w:val="00D232BC"/>
    <w:rsid w:val="00D84FD9"/>
    <w:rsid w:val="00DB7A7E"/>
    <w:rsid w:val="00E64F26"/>
    <w:rsid w:val="00F47A48"/>
    <w:rsid w:val="00F62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C2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8661B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8661BF"/>
    <w:rPr>
      <w:rFonts w:ascii="細明體" w:eastAsia="細明體" w:hAnsi="細明體" w:cs="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661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661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7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fontTable" Target="fontTable.xml"/><Relationship Id="rId5" Type="http://schemas.openxmlformats.org/officeDocument/2006/relationships/image" Target="media/image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2525</Words>
  <Characters>14397</Characters>
  <Application>Microsoft Office Word</Application>
  <DocSecurity>0</DocSecurity>
  <Lines>119</Lines>
  <Paragraphs>33</Paragraphs>
  <ScaleCrop>false</ScaleCrop>
  <Company/>
  <LinksUpToDate>false</LinksUpToDate>
  <CharactersWithSpaces>16889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</dc:creator>
  <cp:keywords/>
  <dc:description/>
  <cp:lastModifiedBy>mark</cp:lastModifiedBy>
  <cp:revision>1</cp:revision>
  <dcterms:created xsi:type="dcterms:W3CDTF">2012-03-28T08:10:00Z</dcterms:created>
  <dcterms:modified xsi:type="dcterms:W3CDTF">2012-03-28T08:19:00Z</dcterms:modified>
</cp:coreProperties>
</file>